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Tommaso Traetta, 99 Bitonto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Sylos Labini , s.n  70032 Palombaio  (BA) 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 Univoco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5E203603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ALLEGATO B</w:t>
      </w:r>
    </w:p>
    <w:p w14:paraId="14C4FA71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63C8835C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SCHEDA DI AUTOVALUTAZIONE </w:t>
      </w:r>
      <w:bookmarkStart w:id="0" w:name="_Hlk163926143"/>
      <w:r>
        <w:rPr>
          <w:rFonts w:ascii="Times New Roman" w:hAnsi="Times New Roman" w:cs="Times New Roman"/>
          <w:b/>
          <w:bCs/>
          <w:color w:val="333333"/>
        </w:rPr>
        <w:t xml:space="preserve">DEI TITOLI </w:t>
      </w:r>
      <w:bookmarkEnd w:id="0"/>
      <w:r>
        <w:rPr>
          <w:rFonts w:ascii="Times New Roman" w:hAnsi="Times New Roman" w:cs="Times New Roman"/>
          <w:b/>
          <w:bCs/>
          <w:color w:val="333333"/>
        </w:rPr>
        <w:t>ESPERTO</w:t>
      </w:r>
    </w:p>
    <w:p w14:paraId="1E64571C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3385"/>
        <w:gridCol w:w="2268"/>
        <w:gridCol w:w="1617"/>
        <w:gridCol w:w="1406"/>
      </w:tblGrid>
      <w:tr w:rsidR="00B0458B" w:rsidRPr="007D2AA8" w14:paraId="55F72454" w14:textId="77777777" w:rsidTr="00405D46">
        <w:tc>
          <w:tcPr>
            <w:tcW w:w="1293" w:type="dxa"/>
          </w:tcPr>
          <w:p w14:paraId="0A6E9C3A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385" w:type="dxa"/>
          </w:tcPr>
          <w:p w14:paraId="506C0262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2268" w:type="dxa"/>
          </w:tcPr>
          <w:p w14:paraId="5AA454F9" w14:textId="77777777" w:rsidR="00B0458B" w:rsidRPr="007D2AA8" w:rsidRDefault="00B0458B" w:rsidP="00405D46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Punteggio previsto max punti 65</w:t>
            </w:r>
          </w:p>
        </w:tc>
        <w:tc>
          <w:tcPr>
            <w:tcW w:w="1617" w:type="dxa"/>
          </w:tcPr>
          <w:p w14:paraId="6D5CB975" w14:textId="77777777" w:rsidR="00B0458B" w:rsidRPr="007D2AA8" w:rsidRDefault="00B0458B" w:rsidP="00405D46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406" w:type="dxa"/>
          </w:tcPr>
          <w:p w14:paraId="1943B804" w14:textId="77777777" w:rsidR="00B0458B" w:rsidRPr="007D2AA8" w:rsidRDefault="00B0458B" w:rsidP="00405D46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Valutazione della Commissione</w:t>
            </w:r>
          </w:p>
        </w:tc>
      </w:tr>
      <w:tr w:rsidR="00B0458B" w:rsidRPr="007D2AA8" w14:paraId="142CE97E" w14:textId="77777777" w:rsidTr="00405D46">
        <w:tc>
          <w:tcPr>
            <w:tcW w:w="1293" w:type="dxa"/>
          </w:tcPr>
          <w:p w14:paraId="0539912C" w14:textId="77777777" w:rsidR="00B0458B" w:rsidRPr="007D2AA8" w:rsidRDefault="00B0458B" w:rsidP="00405D46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C1</w:t>
            </w:r>
          </w:p>
        </w:tc>
        <w:tc>
          <w:tcPr>
            <w:tcW w:w="3385" w:type="dxa"/>
          </w:tcPr>
          <w:p w14:paraId="0C82F29F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Laurea magistrale o vecchio ordinamento</w:t>
            </w:r>
          </w:p>
        </w:tc>
        <w:tc>
          <w:tcPr>
            <w:tcW w:w="2268" w:type="dxa"/>
          </w:tcPr>
          <w:p w14:paraId="16A262A1" w14:textId="77777777" w:rsidR="00B0458B" w:rsidRPr="007D2AA8" w:rsidRDefault="00B0458B" w:rsidP="00405D4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2AA8">
              <w:rPr>
                <w:rFonts w:eastAsiaTheme="minorHAnsi"/>
                <w:sz w:val="20"/>
                <w:szCs w:val="20"/>
                <w:lang w:eastAsia="en-US"/>
              </w:rPr>
              <w:t xml:space="preserve">Punti 5 se Voto&lt;100 </w:t>
            </w:r>
          </w:p>
          <w:p w14:paraId="6EAE7C0C" w14:textId="77777777" w:rsidR="00B0458B" w:rsidRPr="007D2AA8" w:rsidRDefault="00B0458B" w:rsidP="00405D4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2AA8">
              <w:rPr>
                <w:rFonts w:eastAsiaTheme="minorHAnsi"/>
                <w:sz w:val="20"/>
                <w:szCs w:val="20"/>
                <w:lang w:eastAsia="en-US"/>
              </w:rPr>
              <w:t xml:space="preserve">Punti 8 se 100≤Voto&lt;105 </w:t>
            </w:r>
          </w:p>
          <w:p w14:paraId="36D9D617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 xml:space="preserve">Punti 10 se 105≤Voto≤110 </w:t>
            </w:r>
          </w:p>
          <w:p w14:paraId="5DF70267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 xml:space="preserve">Punti 12 per 110 e lode </w:t>
            </w:r>
          </w:p>
        </w:tc>
        <w:tc>
          <w:tcPr>
            <w:tcW w:w="1617" w:type="dxa"/>
          </w:tcPr>
          <w:p w14:paraId="6823FF49" w14:textId="77777777" w:rsidR="00B0458B" w:rsidRPr="007D2AA8" w:rsidRDefault="00B0458B" w:rsidP="00405D46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14:paraId="48057381" w14:textId="77777777" w:rsidR="00B0458B" w:rsidRPr="007D2AA8" w:rsidRDefault="00B0458B" w:rsidP="00405D46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0458B" w:rsidRPr="007D2AA8" w14:paraId="526D5789" w14:textId="77777777" w:rsidTr="00405D46">
        <w:tc>
          <w:tcPr>
            <w:tcW w:w="1293" w:type="dxa"/>
          </w:tcPr>
          <w:p w14:paraId="1A064125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C2</w:t>
            </w:r>
          </w:p>
        </w:tc>
        <w:tc>
          <w:tcPr>
            <w:tcW w:w="3385" w:type="dxa"/>
          </w:tcPr>
          <w:p w14:paraId="7CFDEF05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Altro titolo di studio di valore pari o superiore alla laurea magistrale (si valuta un solo titolo)</w:t>
            </w:r>
          </w:p>
        </w:tc>
        <w:tc>
          <w:tcPr>
            <w:tcW w:w="2268" w:type="dxa"/>
          </w:tcPr>
          <w:p w14:paraId="34C79711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6 punti</w:t>
            </w:r>
          </w:p>
        </w:tc>
        <w:tc>
          <w:tcPr>
            <w:tcW w:w="1617" w:type="dxa"/>
          </w:tcPr>
          <w:p w14:paraId="67FB3194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AA9E2C5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B0458B" w:rsidRPr="007D2AA8" w14:paraId="4D8D1D96" w14:textId="77777777" w:rsidTr="00405D46">
        <w:tc>
          <w:tcPr>
            <w:tcW w:w="1293" w:type="dxa"/>
          </w:tcPr>
          <w:p w14:paraId="47C416E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C3</w:t>
            </w:r>
          </w:p>
        </w:tc>
        <w:tc>
          <w:tcPr>
            <w:tcW w:w="3385" w:type="dxa"/>
          </w:tcPr>
          <w:p w14:paraId="48AFB0F3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Dottorato di ricerca (Si valuta un solo titolo)</w:t>
            </w:r>
          </w:p>
        </w:tc>
        <w:tc>
          <w:tcPr>
            <w:tcW w:w="2268" w:type="dxa"/>
          </w:tcPr>
          <w:p w14:paraId="17243EFC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6 punti</w:t>
            </w:r>
          </w:p>
        </w:tc>
        <w:tc>
          <w:tcPr>
            <w:tcW w:w="1617" w:type="dxa"/>
          </w:tcPr>
          <w:p w14:paraId="649101D1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9FF9894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27933C0B" w14:textId="77777777" w:rsidTr="00405D46">
        <w:tc>
          <w:tcPr>
            <w:tcW w:w="1293" w:type="dxa"/>
          </w:tcPr>
          <w:p w14:paraId="39B4E9B2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C4</w:t>
            </w:r>
          </w:p>
        </w:tc>
        <w:tc>
          <w:tcPr>
            <w:tcW w:w="3385" w:type="dxa"/>
          </w:tcPr>
          <w:p w14:paraId="6C762236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Master di durata biennale nel settore di pertinenza con esame finale</w:t>
            </w:r>
          </w:p>
        </w:tc>
        <w:tc>
          <w:tcPr>
            <w:tcW w:w="2268" w:type="dxa"/>
          </w:tcPr>
          <w:p w14:paraId="0B0B5593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4 punti per corso max 8 punti</w:t>
            </w:r>
          </w:p>
        </w:tc>
        <w:tc>
          <w:tcPr>
            <w:tcW w:w="1617" w:type="dxa"/>
          </w:tcPr>
          <w:p w14:paraId="4CDEA7DE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4DAC3B9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B0458B" w:rsidRPr="007D2AA8" w14:paraId="43D94495" w14:textId="77777777" w:rsidTr="00405D46">
        <w:tc>
          <w:tcPr>
            <w:tcW w:w="1293" w:type="dxa"/>
          </w:tcPr>
          <w:p w14:paraId="56732F70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C5</w:t>
            </w:r>
          </w:p>
        </w:tc>
        <w:tc>
          <w:tcPr>
            <w:tcW w:w="3385" w:type="dxa"/>
          </w:tcPr>
          <w:p w14:paraId="1BEFB36E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Corsi di specializzazione o di perfezionamento inerenti al settore di pertinenza con esame finale condotti da Università riconosciute</w:t>
            </w:r>
          </w:p>
        </w:tc>
        <w:tc>
          <w:tcPr>
            <w:tcW w:w="2268" w:type="dxa"/>
          </w:tcPr>
          <w:p w14:paraId="55C35156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2 punti per corso max 6 punti</w:t>
            </w:r>
          </w:p>
        </w:tc>
        <w:tc>
          <w:tcPr>
            <w:tcW w:w="1617" w:type="dxa"/>
          </w:tcPr>
          <w:p w14:paraId="411429EE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D99798F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B0458B" w:rsidRPr="007D2AA8" w14:paraId="7A08162F" w14:textId="77777777" w:rsidTr="00405D46">
        <w:tc>
          <w:tcPr>
            <w:tcW w:w="1293" w:type="dxa"/>
          </w:tcPr>
          <w:p w14:paraId="0128D59C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C6</w:t>
            </w:r>
          </w:p>
        </w:tc>
        <w:tc>
          <w:tcPr>
            <w:tcW w:w="3385" w:type="dxa"/>
          </w:tcPr>
          <w:p w14:paraId="16976E1B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Corsi di aggiornamento in qualità di discente della durata minima di 18 ore nel settore di pertinenza</w:t>
            </w:r>
          </w:p>
        </w:tc>
        <w:tc>
          <w:tcPr>
            <w:tcW w:w="2268" w:type="dxa"/>
          </w:tcPr>
          <w:p w14:paraId="4A67D0A2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1 punto per corso max 6 punti</w:t>
            </w:r>
          </w:p>
        </w:tc>
        <w:tc>
          <w:tcPr>
            <w:tcW w:w="1617" w:type="dxa"/>
          </w:tcPr>
          <w:p w14:paraId="0BBBBF7E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CADFE78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B0458B" w:rsidRPr="007D2AA8" w14:paraId="39E93B25" w14:textId="77777777" w:rsidTr="00405D46">
        <w:tc>
          <w:tcPr>
            <w:tcW w:w="1293" w:type="dxa"/>
          </w:tcPr>
          <w:p w14:paraId="23480C0D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C7</w:t>
            </w:r>
          </w:p>
        </w:tc>
        <w:tc>
          <w:tcPr>
            <w:tcW w:w="3385" w:type="dxa"/>
          </w:tcPr>
          <w:p w14:paraId="1E0315AF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268" w:type="dxa"/>
          </w:tcPr>
          <w:p w14:paraId="77638E92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4 punti per certificazione Max 8 punti</w:t>
            </w:r>
          </w:p>
        </w:tc>
        <w:tc>
          <w:tcPr>
            <w:tcW w:w="1617" w:type="dxa"/>
          </w:tcPr>
          <w:p w14:paraId="4161797D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37E9364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B0458B" w:rsidRPr="007D2AA8" w14:paraId="3D3D29D6" w14:textId="77777777" w:rsidTr="00405D46">
        <w:tc>
          <w:tcPr>
            <w:tcW w:w="1293" w:type="dxa"/>
          </w:tcPr>
          <w:p w14:paraId="438ECFC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C8</w:t>
            </w:r>
          </w:p>
        </w:tc>
        <w:tc>
          <w:tcPr>
            <w:tcW w:w="3385" w:type="dxa"/>
          </w:tcPr>
          <w:p w14:paraId="58C62796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Certificazioni linguistiche (si valuta una sola certificazione)</w:t>
            </w:r>
          </w:p>
        </w:tc>
        <w:tc>
          <w:tcPr>
            <w:tcW w:w="2268" w:type="dxa"/>
          </w:tcPr>
          <w:p w14:paraId="44E98FF7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B1 2 punti</w:t>
            </w:r>
          </w:p>
          <w:p w14:paraId="4F44D4D7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B2 3 punti</w:t>
            </w:r>
          </w:p>
          <w:p w14:paraId="1EA61B57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C1 4 punti</w:t>
            </w:r>
          </w:p>
          <w:p w14:paraId="6573AD46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C2 5 punti</w:t>
            </w:r>
          </w:p>
        </w:tc>
        <w:tc>
          <w:tcPr>
            <w:tcW w:w="1617" w:type="dxa"/>
          </w:tcPr>
          <w:p w14:paraId="21CB3A03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C7D47EE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B0458B" w:rsidRPr="007D2AA8" w14:paraId="134DA381" w14:textId="77777777" w:rsidTr="00405D46">
        <w:tc>
          <w:tcPr>
            <w:tcW w:w="1293" w:type="dxa"/>
          </w:tcPr>
          <w:p w14:paraId="6E7ACF4E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C9</w:t>
            </w:r>
          </w:p>
        </w:tc>
        <w:tc>
          <w:tcPr>
            <w:tcW w:w="3385" w:type="dxa"/>
          </w:tcPr>
          <w:p w14:paraId="786FD7FF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Pubblicazioni attinenti al settore di competenza (escluse quelle di taglio giornalistico)</w:t>
            </w:r>
          </w:p>
        </w:tc>
        <w:tc>
          <w:tcPr>
            <w:tcW w:w="2268" w:type="dxa"/>
          </w:tcPr>
          <w:p w14:paraId="75BE4ACB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>1 punto per pubblicazione Max 8 punti</w:t>
            </w:r>
          </w:p>
        </w:tc>
        <w:tc>
          <w:tcPr>
            <w:tcW w:w="1617" w:type="dxa"/>
          </w:tcPr>
          <w:p w14:paraId="20484303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F3F87E9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248645A3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887"/>
        <w:gridCol w:w="1872"/>
        <w:gridCol w:w="1572"/>
        <w:gridCol w:w="1517"/>
      </w:tblGrid>
      <w:tr w:rsidR="00B0458B" w:rsidRPr="007D2AA8" w14:paraId="6F67F4B7" w14:textId="77777777" w:rsidTr="00405D46">
        <w:tc>
          <w:tcPr>
            <w:tcW w:w="1216" w:type="dxa"/>
          </w:tcPr>
          <w:p w14:paraId="4E2A336A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sz w:val="20"/>
                <w:szCs w:val="20"/>
              </w:rPr>
              <w:t>Linea A STEM</w:t>
            </w:r>
          </w:p>
        </w:tc>
        <w:tc>
          <w:tcPr>
            <w:tcW w:w="3887" w:type="dxa"/>
          </w:tcPr>
          <w:p w14:paraId="44034200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1872" w:type="dxa"/>
          </w:tcPr>
          <w:p w14:paraId="4C07C155" w14:textId="77777777" w:rsidR="00B0458B" w:rsidRPr="007D2AA8" w:rsidRDefault="00B0458B" w:rsidP="00405D46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punteggio previsto max punti 147</w:t>
            </w:r>
          </w:p>
        </w:tc>
        <w:tc>
          <w:tcPr>
            <w:tcW w:w="1572" w:type="dxa"/>
          </w:tcPr>
          <w:p w14:paraId="6090B0B8" w14:textId="77777777" w:rsidR="00B0458B" w:rsidRPr="007D2AA8" w:rsidRDefault="00B0458B" w:rsidP="00405D4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517" w:type="dxa"/>
          </w:tcPr>
          <w:p w14:paraId="29D870B1" w14:textId="77777777" w:rsidR="00B0458B" w:rsidRPr="007D2AA8" w:rsidRDefault="00B0458B" w:rsidP="00405D4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valutazione della commissione</w:t>
            </w:r>
          </w:p>
        </w:tc>
      </w:tr>
      <w:tr w:rsidR="00B0458B" w:rsidRPr="007D2AA8" w14:paraId="73941FBC" w14:textId="77777777" w:rsidTr="00405D46">
        <w:tc>
          <w:tcPr>
            <w:tcW w:w="1216" w:type="dxa"/>
          </w:tcPr>
          <w:p w14:paraId="0223F616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P1</w:t>
            </w:r>
          </w:p>
        </w:tc>
        <w:tc>
          <w:tcPr>
            <w:tcW w:w="3887" w:type="dxa"/>
          </w:tcPr>
          <w:p w14:paraId="38A46928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 xml:space="preserve">Esperienza nel settore di pertinenza </w:t>
            </w:r>
            <w:r w:rsidRPr="007D2AA8">
              <w:rPr>
                <w:rFonts w:eastAsiaTheme="minorHAnsi"/>
                <w:b/>
                <w:bCs/>
                <w:sz w:val="20"/>
                <w:szCs w:val="20"/>
              </w:rPr>
              <w:t>quale esperto</w:t>
            </w:r>
            <w:r w:rsidRPr="007D2AA8">
              <w:rPr>
                <w:rFonts w:eastAsiaTheme="minorHAnsi"/>
                <w:sz w:val="20"/>
                <w:szCs w:val="20"/>
              </w:rPr>
              <w:t xml:space="preserve"> incaricato in progetti presso enti e/o associazioni o in progetti per l’arricchimento </w:t>
            </w:r>
            <w:r w:rsidRPr="007D2AA8">
              <w:rPr>
                <w:rFonts w:eastAsiaTheme="minorHAnsi"/>
                <w:sz w:val="20"/>
                <w:szCs w:val="20"/>
              </w:rPr>
              <w:lastRenderedPageBreak/>
              <w:t xml:space="preserve">dell’offerta formativa nelle scuole, ivi compresi i progetti PON-POR </w:t>
            </w:r>
          </w:p>
        </w:tc>
        <w:tc>
          <w:tcPr>
            <w:tcW w:w="1872" w:type="dxa"/>
          </w:tcPr>
          <w:p w14:paraId="1663021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lastRenderedPageBreak/>
              <w:t>2 punti per ciascuna esperienza max 10 punti</w:t>
            </w:r>
          </w:p>
        </w:tc>
        <w:tc>
          <w:tcPr>
            <w:tcW w:w="1572" w:type="dxa"/>
          </w:tcPr>
          <w:p w14:paraId="6F54260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A4426E0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070EC8D8" w14:textId="77777777" w:rsidTr="00405D46">
        <w:tc>
          <w:tcPr>
            <w:tcW w:w="1216" w:type="dxa"/>
          </w:tcPr>
          <w:p w14:paraId="149270A0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P2</w:t>
            </w:r>
          </w:p>
        </w:tc>
        <w:tc>
          <w:tcPr>
            <w:tcW w:w="3887" w:type="dxa"/>
          </w:tcPr>
          <w:p w14:paraId="50F77162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Esperienze professionali nel segmento di scuola destinatario del progetto, attinenti all’oggetto dell’incarico per cui si concorre (non previste al punto P1)</w:t>
            </w:r>
          </w:p>
        </w:tc>
        <w:tc>
          <w:tcPr>
            <w:tcW w:w="1872" w:type="dxa"/>
          </w:tcPr>
          <w:p w14:paraId="3FC58C7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5 punti per ciascuna esperienza max 20 punti</w:t>
            </w:r>
          </w:p>
        </w:tc>
        <w:tc>
          <w:tcPr>
            <w:tcW w:w="1572" w:type="dxa"/>
          </w:tcPr>
          <w:p w14:paraId="18AAEFED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0C31523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3EBBE987" w14:textId="77777777" w:rsidTr="00405D46">
        <w:tc>
          <w:tcPr>
            <w:tcW w:w="1216" w:type="dxa"/>
          </w:tcPr>
          <w:p w14:paraId="5D3BB3F3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P3</w:t>
            </w:r>
          </w:p>
        </w:tc>
        <w:tc>
          <w:tcPr>
            <w:tcW w:w="3887" w:type="dxa"/>
          </w:tcPr>
          <w:p w14:paraId="567354EE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Incarico di Progettista in Progetti FESR in ambito tecnologico</w:t>
            </w:r>
          </w:p>
        </w:tc>
        <w:tc>
          <w:tcPr>
            <w:tcW w:w="1872" w:type="dxa"/>
          </w:tcPr>
          <w:p w14:paraId="218E1EA1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10 punti per ciascuna esperienza max 20 punti</w:t>
            </w:r>
          </w:p>
        </w:tc>
        <w:tc>
          <w:tcPr>
            <w:tcW w:w="1572" w:type="dxa"/>
          </w:tcPr>
          <w:p w14:paraId="6439DD1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AE42DC0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5D511FF2" w14:textId="77777777" w:rsidTr="00405D46">
        <w:tc>
          <w:tcPr>
            <w:tcW w:w="1216" w:type="dxa"/>
          </w:tcPr>
          <w:p w14:paraId="49FAC486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P4</w:t>
            </w:r>
          </w:p>
        </w:tc>
        <w:tc>
          <w:tcPr>
            <w:tcW w:w="3887" w:type="dxa"/>
          </w:tcPr>
          <w:p w14:paraId="3452126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Incarico di Tutor in progetti PON-POR</w:t>
            </w:r>
          </w:p>
        </w:tc>
        <w:tc>
          <w:tcPr>
            <w:tcW w:w="1872" w:type="dxa"/>
          </w:tcPr>
          <w:p w14:paraId="4B9915CB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2 punti per ciascuna esperienza max 10 punti</w:t>
            </w:r>
          </w:p>
        </w:tc>
        <w:tc>
          <w:tcPr>
            <w:tcW w:w="1572" w:type="dxa"/>
          </w:tcPr>
          <w:p w14:paraId="4AE5E9CF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147749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6EF00911" w14:textId="77777777" w:rsidTr="00405D46">
        <w:tc>
          <w:tcPr>
            <w:tcW w:w="1216" w:type="dxa"/>
          </w:tcPr>
          <w:p w14:paraId="0C436541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P5</w:t>
            </w:r>
          </w:p>
        </w:tc>
        <w:tc>
          <w:tcPr>
            <w:tcW w:w="3887" w:type="dxa"/>
          </w:tcPr>
          <w:p w14:paraId="10901607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Incarico di Facilitatore e/o valutatore in progetti PON-POR</w:t>
            </w:r>
          </w:p>
        </w:tc>
        <w:tc>
          <w:tcPr>
            <w:tcW w:w="1872" w:type="dxa"/>
          </w:tcPr>
          <w:p w14:paraId="02A9D2D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5 punti per ciascuna esperienza max 20 punti</w:t>
            </w:r>
          </w:p>
        </w:tc>
        <w:tc>
          <w:tcPr>
            <w:tcW w:w="1572" w:type="dxa"/>
          </w:tcPr>
          <w:p w14:paraId="480AB38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D966D68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195C90B4" w14:textId="77777777" w:rsidTr="00405D46">
        <w:tc>
          <w:tcPr>
            <w:tcW w:w="1216" w:type="dxa"/>
          </w:tcPr>
          <w:p w14:paraId="0998CCA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P6</w:t>
            </w:r>
          </w:p>
        </w:tc>
        <w:tc>
          <w:tcPr>
            <w:tcW w:w="3887" w:type="dxa"/>
          </w:tcPr>
          <w:p w14:paraId="45F0300F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color w:val="000000"/>
                <w:sz w:val="20"/>
                <w:szCs w:val="20"/>
              </w:rPr>
              <w:t xml:space="preserve">Esperienza di docenza in percorsi di formazione e aggiornamento destinati ai docenti, attinenti all’oggetto dell’incarico </w:t>
            </w:r>
          </w:p>
        </w:tc>
        <w:tc>
          <w:tcPr>
            <w:tcW w:w="1872" w:type="dxa"/>
          </w:tcPr>
          <w:p w14:paraId="2A707FED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3 punti per ciascuna esperienza max 15 punti</w:t>
            </w:r>
          </w:p>
        </w:tc>
        <w:tc>
          <w:tcPr>
            <w:tcW w:w="1572" w:type="dxa"/>
          </w:tcPr>
          <w:p w14:paraId="38E85DB9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56045A4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0DF35642" w14:textId="77777777" w:rsidTr="00405D46">
        <w:tc>
          <w:tcPr>
            <w:tcW w:w="1216" w:type="dxa"/>
          </w:tcPr>
          <w:p w14:paraId="0F2800FE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P7</w:t>
            </w:r>
          </w:p>
        </w:tc>
        <w:tc>
          <w:tcPr>
            <w:tcW w:w="3887" w:type="dxa"/>
          </w:tcPr>
          <w:p w14:paraId="0CBABB36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Componente del Team dell’Innovazione</w:t>
            </w:r>
          </w:p>
        </w:tc>
        <w:tc>
          <w:tcPr>
            <w:tcW w:w="1872" w:type="dxa"/>
          </w:tcPr>
          <w:p w14:paraId="72ACBD2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6 punti per ciascuna esperienza max 12 punti</w:t>
            </w:r>
          </w:p>
        </w:tc>
        <w:tc>
          <w:tcPr>
            <w:tcW w:w="1572" w:type="dxa"/>
          </w:tcPr>
          <w:p w14:paraId="67E1D716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E05574F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2D3EDED0" w14:textId="77777777" w:rsidTr="00405D46">
        <w:tc>
          <w:tcPr>
            <w:tcW w:w="1216" w:type="dxa"/>
          </w:tcPr>
          <w:p w14:paraId="4B40CC50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P8</w:t>
            </w:r>
          </w:p>
        </w:tc>
        <w:tc>
          <w:tcPr>
            <w:tcW w:w="3887" w:type="dxa"/>
          </w:tcPr>
          <w:p w14:paraId="0FEAE498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Componente del gruppo di progetto DM 65/2023</w:t>
            </w:r>
          </w:p>
        </w:tc>
        <w:tc>
          <w:tcPr>
            <w:tcW w:w="1872" w:type="dxa"/>
          </w:tcPr>
          <w:p w14:paraId="4150524B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10 punti</w:t>
            </w:r>
          </w:p>
        </w:tc>
        <w:tc>
          <w:tcPr>
            <w:tcW w:w="1572" w:type="dxa"/>
          </w:tcPr>
          <w:p w14:paraId="4171CE21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5FD9B62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036AC87D" w14:textId="77777777" w:rsidTr="00405D46">
        <w:tc>
          <w:tcPr>
            <w:tcW w:w="1216" w:type="dxa"/>
          </w:tcPr>
          <w:p w14:paraId="5FF68DB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P9</w:t>
            </w:r>
          </w:p>
        </w:tc>
        <w:tc>
          <w:tcPr>
            <w:tcW w:w="3887" w:type="dxa"/>
          </w:tcPr>
          <w:p w14:paraId="10A8134E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Funzione Strumentale area tecnologica</w:t>
            </w:r>
          </w:p>
        </w:tc>
        <w:tc>
          <w:tcPr>
            <w:tcW w:w="1872" w:type="dxa"/>
          </w:tcPr>
          <w:p w14:paraId="1AF95F0B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3 punti per ciascuna esperienza max 15 punti</w:t>
            </w:r>
          </w:p>
        </w:tc>
        <w:tc>
          <w:tcPr>
            <w:tcW w:w="1572" w:type="dxa"/>
          </w:tcPr>
          <w:p w14:paraId="6BBFFC50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F3F88AA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4E19C4C1" w14:textId="77777777" w:rsidTr="00405D46">
        <w:tc>
          <w:tcPr>
            <w:tcW w:w="1216" w:type="dxa"/>
          </w:tcPr>
          <w:p w14:paraId="329A1803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P10</w:t>
            </w:r>
          </w:p>
        </w:tc>
        <w:tc>
          <w:tcPr>
            <w:tcW w:w="3887" w:type="dxa"/>
          </w:tcPr>
          <w:p w14:paraId="5C97F232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Animatore Digitale</w:t>
            </w:r>
          </w:p>
        </w:tc>
        <w:tc>
          <w:tcPr>
            <w:tcW w:w="1872" w:type="dxa"/>
          </w:tcPr>
          <w:p w14:paraId="4C335077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7D2AA8">
              <w:rPr>
                <w:rFonts w:eastAsiaTheme="minorHAnsi"/>
                <w:sz w:val="20"/>
                <w:szCs w:val="20"/>
              </w:rPr>
              <w:t>3 punti per ciascuna esperienza max 15 punti</w:t>
            </w:r>
          </w:p>
        </w:tc>
        <w:tc>
          <w:tcPr>
            <w:tcW w:w="1572" w:type="dxa"/>
          </w:tcPr>
          <w:p w14:paraId="67A2B913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8A2F18E" w14:textId="77777777" w:rsidR="00B0458B" w:rsidRPr="007D2AA8" w:rsidRDefault="00B0458B" w:rsidP="00405D46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0458B" w:rsidRPr="007D2AA8" w14:paraId="2BD444A6" w14:textId="77777777" w:rsidTr="00405D46">
        <w:tc>
          <w:tcPr>
            <w:tcW w:w="6975" w:type="dxa"/>
            <w:gridSpan w:val="3"/>
            <w:vAlign w:val="center"/>
          </w:tcPr>
          <w:p w14:paraId="4D9DF6BB" w14:textId="77777777" w:rsidR="00B0458B" w:rsidRPr="007D2AA8" w:rsidRDefault="00B0458B" w:rsidP="00405D46">
            <w:pPr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7D2AA8">
              <w:rPr>
                <w:rFonts w:eastAsiaTheme="minorHAnsi"/>
                <w:b/>
                <w:bCs/>
                <w:sz w:val="20"/>
                <w:szCs w:val="20"/>
              </w:rPr>
              <w:t>Totale punti</w:t>
            </w:r>
          </w:p>
        </w:tc>
        <w:tc>
          <w:tcPr>
            <w:tcW w:w="1572" w:type="dxa"/>
          </w:tcPr>
          <w:p w14:paraId="400F3CE0" w14:textId="77777777" w:rsidR="00B0458B" w:rsidRPr="007D2AA8" w:rsidRDefault="00B0458B" w:rsidP="00405D46">
            <w:pPr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239F2828" w14:textId="77777777" w:rsidR="00B0458B" w:rsidRPr="007D2AA8" w:rsidRDefault="00B0458B" w:rsidP="00405D46">
            <w:pPr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095A5E0A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6AD64EEB" w14:textId="77777777" w:rsidR="00B0458B" w:rsidRPr="007D2AA8" w:rsidRDefault="00B0458B" w:rsidP="00B0458B">
      <w:pPr>
        <w:jc w:val="both"/>
        <w:rPr>
          <w:rFonts w:eastAsia="DejaVu Sans"/>
          <w:sz w:val="20"/>
          <w:szCs w:val="20"/>
        </w:rPr>
      </w:pPr>
      <w:r w:rsidRPr="007D2AA8">
        <w:rPr>
          <w:rFonts w:eastAsia="DejaVu Sans"/>
          <w:sz w:val="20"/>
          <w:szCs w:val="20"/>
        </w:rPr>
        <w:t xml:space="preserve">Data___________________ </w:t>
      </w:r>
    </w:p>
    <w:p w14:paraId="3A9E6A6F" w14:textId="77777777" w:rsidR="00B0458B" w:rsidRPr="007D2AA8" w:rsidRDefault="00B0458B" w:rsidP="00B0458B">
      <w:pPr>
        <w:jc w:val="both"/>
        <w:rPr>
          <w:sz w:val="20"/>
          <w:szCs w:val="20"/>
        </w:rPr>
      </w:pPr>
      <w:r w:rsidRPr="007D2AA8">
        <w:rPr>
          <w:rFonts w:eastAsia="DejaVu Sans"/>
          <w:sz w:val="20"/>
          <w:szCs w:val="20"/>
        </w:rPr>
        <w:t>firma_____________________________________________________________________</w:t>
      </w:r>
    </w:p>
    <w:p w14:paraId="6A65EEE0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389FD4F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FC7BC28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C8A190E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08F015B7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D7DC90C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5D96BAB5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A859A93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287FE06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6291980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51C41DF0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BBD633E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5B95204E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03054800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CA7DE8B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4F1183B1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DF5FE2E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11252599" w14:textId="77777777" w:rsidR="00B0458B" w:rsidRDefault="00B0458B" w:rsidP="00B0458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1AC6016C" w14:textId="77777777" w:rsidR="008C242E" w:rsidRDefault="008C242E">
      <w:pPr>
        <w:pStyle w:val="Corpotesto"/>
        <w:spacing w:before="4"/>
      </w:pPr>
      <w:bookmarkStart w:id="1" w:name="_GoBack"/>
      <w:bookmarkEnd w:id="1"/>
    </w:p>
    <w:p w14:paraId="11EAD0BC" w14:textId="77777777" w:rsidR="00720217" w:rsidRDefault="00720217">
      <w:pPr>
        <w:pStyle w:val="Corpotesto"/>
        <w:spacing w:before="4"/>
      </w:pPr>
    </w:p>
    <w:sectPr w:rsidR="00720217">
      <w:headerReference w:type="default" r:id="rId10"/>
      <w:footerReference w:type="default" r:id="rId11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C605" w14:textId="77777777" w:rsidR="00F72C22" w:rsidRDefault="00F72C22" w:rsidP="000949CC">
      <w:r>
        <w:separator/>
      </w:r>
    </w:p>
  </w:endnote>
  <w:endnote w:type="continuationSeparator" w:id="0">
    <w:p w14:paraId="534BEFAB" w14:textId="77777777" w:rsidR="00F72C22" w:rsidRDefault="00F72C22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4D2EE" w14:textId="77777777" w:rsidR="00F72C22" w:rsidRDefault="00F72C22" w:rsidP="000949CC">
      <w:r>
        <w:separator/>
      </w:r>
    </w:p>
  </w:footnote>
  <w:footnote w:type="continuationSeparator" w:id="0">
    <w:p w14:paraId="51A3D362" w14:textId="77777777" w:rsidR="00F72C22" w:rsidRDefault="00F72C22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D56"/>
    <w:multiLevelType w:val="hybridMultilevel"/>
    <w:tmpl w:val="1F58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FDB"/>
    <w:multiLevelType w:val="hybridMultilevel"/>
    <w:tmpl w:val="F0CC8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05AE5"/>
    <w:rsid w:val="000140AE"/>
    <w:rsid w:val="00025FDA"/>
    <w:rsid w:val="000949CC"/>
    <w:rsid w:val="001E15B5"/>
    <w:rsid w:val="001F4470"/>
    <w:rsid w:val="0022534F"/>
    <w:rsid w:val="004A09A4"/>
    <w:rsid w:val="0064271F"/>
    <w:rsid w:val="00667615"/>
    <w:rsid w:val="00684F17"/>
    <w:rsid w:val="00720217"/>
    <w:rsid w:val="008C242E"/>
    <w:rsid w:val="0094467C"/>
    <w:rsid w:val="00A75B04"/>
    <w:rsid w:val="00AF71EF"/>
    <w:rsid w:val="00B0458B"/>
    <w:rsid w:val="00B357B8"/>
    <w:rsid w:val="00BB4EA8"/>
    <w:rsid w:val="00C73736"/>
    <w:rsid w:val="00DD2312"/>
    <w:rsid w:val="00EA66D7"/>
    <w:rsid w:val="00F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66761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67615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7615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667615"/>
  </w:style>
  <w:style w:type="paragraph" w:styleId="Testonormale">
    <w:name w:val="Plain Text"/>
    <w:basedOn w:val="Normale"/>
    <w:link w:val="TestonormaleCarattere"/>
    <w:uiPriority w:val="99"/>
    <w:unhideWhenUsed/>
    <w:rsid w:val="00667615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615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67615"/>
    <w:rPr>
      <w:b/>
      <w:bCs/>
    </w:rPr>
  </w:style>
  <w:style w:type="paragraph" w:customStyle="1" w:styleId="Default">
    <w:name w:val="Default"/>
    <w:rsid w:val="00DD231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025FDA"/>
    <w:pPr>
      <w:widowControl/>
      <w:overflowPunct w:val="0"/>
      <w:autoSpaceDE/>
      <w:autoSpaceDN/>
      <w:spacing w:before="280" w:after="119" w:line="276" w:lineRule="auto"/>
    </w:pPr>
    <w:rPr>
      <w:rFonts w:ascii="Liberation Serif" w:eastAsiaTheme="minorEastAsia" w:hAnsi="Liberation Serif" w:cs="Lucida Sans"/>
      <w:color w:val="000000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2</cp:revision>
  <cp:lastPrinted>2024-04-22T09:23:00Z</cp:lastPrinted>
  <dcterms:created xsi:type="dcterms:W3CDTF">2024-05-15T11:13:00Z</dcterms:created>
  <dcterms:modified xsi:type="dcterms:W3CDTF">2024-05-15T11:13:00Z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